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2D0" w:rsidRDefault="00D312D0" w:rsidP="00D312D0">
      <w:pPr>
        <w:rPr>
          <w:rFonts w:asciiTheme="minorHAnsi" w:hAnsiTheme="minorHAnsi" w:cs="Arial"/>
          <w:b/>
          <w:bCs/>
          <w:u w:val="single"/>
        </w:rPr>
      </w:pPr>
      <w:r>
        <w:rPr>
          <w:rFonts w:asciiTheme="minorHAnsi" w:hAnsiTheme="minorHAnsi" w:cs="Arial"/>
          <w:b/>
          <w:u w:val="single"/>
        </w:rPr>
        <w:t>W</w:t>
      </w:r>
      <w:r w:rsidRPr="00BC56FA">
        <w:rPr>
          <w:rFonts w:asciiTheme="minorHAnsi" w:hAnsiTheme="minorHAnsi" w:cs="Arial"/>
          <w:b/>
          <w:u w:val="single"/>
        </w:rPr>
        <w:t>ykonanie i</w:t>
      </w:r>
      <w:r w:rsidRPr="00BC56FA">
        <w:rPr>
          <w:rFonts w:asciiTheme="minorHAnsi" w:hAnsiTheme="minorHAnsi" w:cs="Arial"/>
        </w:rPr>
        <w:t xml:space="preserve"> </w:t>
      </w:r>
      <w:r w:rsidRPr="00BC56FA">
        <w:rPr>
          <w:rFonts w:asciiTheme="minorHAnsi" w:hAnsiTheme="minorHAnsi" w:cs="Arial"/>
          <w:b/>
          <w:bCs/>
          <w:u w:val="single"/>
        </w:rPr>
        <w:t xml:space="preserve">dostawa krążników do </w:t>
      </w:r>
      <w:r>
        <w:rPr>
          <w:rFonts w:asciiTheme="minorHAnsi" w:hAnsiTheme="minorHAnsi" w:cs="Arial"/>
          <w:b/>
          <w:bCs/>
          <w:u w:val="single"/>
        </w:rPr>
        <w:t>przenośników kieszeniowych gipsu PG3, PG6.</w:t>
      </w:r>
    </w:p>
    <w:p w:rsidR="00D312D0" w:rsidRDefault="00D312D0" w:rsidP="00D312D0">
      <w:pPr>
        <w:rPr>
          <w:rFonts w:asciiTheme="minorHAnsi" w:hAnsiTheme="minorHAnsi" w:cs="Arial"/>
          <w:b/>
          <w:bCs/>
          <w:u w:val="single"/>
        </w:rPr>
      </w:pPr>
    </w:p>
    <w:p w:rsidR="00D312D0" w:rsidRPr="00D312D0" w:rsidRDefault="00D312D0" w:rsidP="00D312D0">
      <w:pPr>
        <w:rPr>
          <w:rFonts w:asciiTheme="minorHAnsi" w:hAnsiTheme="minorHAnsi" w:cs="Arial"/>
          <w:b/>
          <w:bCs/>
          <w:u w:val="single"/>
        </w:rPr>
      </w:pPr>
      <w:r>
        <w:rPr>
          <w:rFonts w:asciiTheme="minorHAnsi" w:hAnsiTheme="minorHAnsi" w:cs="Arial"/>
          <w:b/>
          <w:bCs/>
          <w:u w:val="single"/>
        </w:rPr>
        <w:t xml:space="preserve">1. </w:t>
      </w:r>
      <w:r w:rsidRPr="00D312D0">
        <w:rPr>
          <w:rFonts w:asciiTheme="minorHAnsi" w:hAnsiTheme="minorHAnsi" w:cs="Arial"/>
          <w:b/>
          <w:bCs/>
          <w:u w:val="single"/>
        </w:rPr>
        <w:t>Krążnik gładki Ø 160X1400x22</w:t>
      </w:r>
      <w:r w:rsidR="00011D02">
        <w:rPr>
          <w:rFonts w:asciiTheme="minorHAnsi" w:hAnsiTheme="minorHAnsi" w:cs="Arial"/>
          <w:b/>
          <w:bCs/>
          <w:u w:val="single"/>
        </w:rPr>
        <w:t xml:space="preserve"> – 20 sztuk.</w:t>
      </w:r>
    </w:p>
    <w:p w:rsidR="00D312D0" w:rsidRPr="00D312D0" w:rsidRDefault="00D312D0" w:rsidP="00D312D0">
      <w:pPr>
        <w:ind w:left="360"/>
        <w:rPr>
          <w:rFonts w:asciiTheme="minorHAnsi" w:hAnsiTheme="minorHAnsi" w:cs="Arial"/>
          <w:b/>
          <w:bCs/>
          <w:u w:val="single"/>
        </w:rPr>
      </w:pPr>
    </w:p>
    <w:p w:rsidR="00D312D0" w:rsidRDefault="00585F77" w:rsidP="00D312D0">
      <w:r>
        <w:t>- płaszcz – rura stalowa fi159x6,3mm</w:t>
      </w:r>
      <w:r w:rsidR="00D312D0">
        <w:t>, L=1400, s=22</w:t>
      </w:r>
    </w:p>
    <w:p w:rsidR="00D312D0" w:rsidRDefault="00D312D0" w:rsidP="00D312D0">
      <w:r>
        <w:t>- uszczelnienie górnicze przeciwpyłowe</w:t>
      </w:r>
      <w:r w:rsidR="00585F77">
        <w:t>,</w:t>
      </w:r>
    </w:p>
    <w:p w:rsidR="00D312D0" w:rsidRDefault="00D312D0" w:rsidP="00D312D0">
      <w:r>
        <w:t>- oś – pręt</w:t>
      </w:r>
      <w:r w:rsidR="00585F77">
        <w:t xml:space="preserve">/wał </w:t>
      </w:r>
      <w:r>
        <w:t xml:space="preserve">fi </w:t>
      </w:r>
      <w:r w:rsidR="00585F77">
        <w:t>52.</w:t>
      </w:r>
    </w:p>
    <w:p w:rsidR="00585F77" w:rsidRDefault="00D312D0" w:rsidP="00D312D0">
      <w:r>
        <w:t>- zabezpieczenie antykorozyjne</w:t>
      </w:r>
      <w:r w:rsidR="00585F77">
        <w:t>,</w:t>
      </w:r>
    </w:p>
    <w:p w:rsidR="00D312D0" w:rsidRDefault="00585F77" w:rsidP="00D312D0">
      <w:r>
        <w:t>- piasty łożysk kute wspawane w rurę,</w:t>
      </w:r>
      <w:bookmarkStart w:id="0" w:name="_GoBack"/>
      <w:bookmarkEnd w:id="0"/>
      <w:r w:rsidR="00D312D0">
        <w:t xml:space="preserve"> </w:t>
      </w:r>
    </w:p>
    <w:p w:rsidR="00D312D0" w:rsidRDefault="00D312D0" w:rsidP="00D312D0">
      <w:r>
        <w:t>- we wszystkich krążnikach należy zastosować wyłącznie łożyska o najwyższej jakości wykonania (wybór dostawcy łożysk należy do Wykonawcy),</w:t>
      </w:r>
    </w:p>
    <w:p w:rsidR="00D312D0" w:rsidRDefault="00D312D0" w:rsidP="00D312D0">
      <w:r>
        <w:t>- wszystkie krążniki powinny być poddawane sprawdzeniom fabrycznym, aby uzyskać łatwość obracania się w łożyskach, zgodnie z wymaganiami. Krążniki, których osi nie da się łatwo i bez zacięć, obrócić ręcznie (bez narzędzi), zostaną niezwłocznie po dostawie lub stwierdzeniu tego faktu jeszcze przed montażem, uznane za wadliwe oraz zareklamowane na koszt Wykonawcy w celu usunięcia wady.</w:t>
      </w:r>
    </w:p>
    <w:p w:rsidR="00D312D0" w:rsidRDefault="00585F77" w:rsidP="00D312D0">
      <w:r>
        <w:t>- c</w:t>
      </w:r>
      <w:r w:rsidR="00D312D0">
        <w:t>iężkie warunki pracy krążnika wewnątrz przenośnika kieszeniowego gipsu.</w:t>
      </w:r>
    </w:p>
    <w:p w:rsidR="00D312D0" w:rsidRDefault="00585F77" w:rsidP="00D312D0">
      <w:r>
        <w:t>- m</w:t>
      </w:r>
      <w:r w:rsidR="00D312D0">
        <w:t>inimalny okres gwarancji 24 miesiące.</w:t>
      </w:r>
    </w:p>
    <w:p w:rsidR="00D312D0" w:rsidRDefault="00D312D0" w:rsidP="00D312D0"/>
    <w:p w:rsidR="007E7ACF" w:rsidRDefault="00585F77"/>
    <w:sectPr w:rsidR="007E7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75C26"/>
    <w:multiLevelType w:val="hybridMultilevel"/>
    <w:tmpl w:val="EAD21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2D0"/>
    <w:rsid w:val="00011D02"/>
    <w:rsid w:val="00585F77"/>
    <w:rsid w:val="009D5CC7"/>
    <w:rsid w:val="00D312D0"/>
    <w:rsid w:val="00E5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E05E7"/>
  <w15:chartTrackingRefBased/>
  <w15:docId w15:val="{D764D7EC-14B7-4236-A84B-619EF2A6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12D0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1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808D6-1E83-4698-8EDF-ACC4440F2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Kosik Łukasz</dc:creator>
  <cp:keywords/>
  <dc:description/>
  <cp:lastModifiedBy>Kosik Łukasz</cp:lastModifiedBy>
  <cp:revision>5</cp:revision>
  <dcterms:created xsi:type="dcterms:W3CDTF">2019-03-29T12:52:00Z</dcterms:created>
  <dcterms:modified xsi:type="dcterms:W3CDTF">2023-10-18T05:10:00Z</dcterms:modified>
</cp:coreProperties>
</file>